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4970999E" w:rsidR="005A7127" w:rsidRDefault="00294D33" w:rsidP="00294D33">
      <w:hyperlink r:id="rId6" w:history="1">
        <w:r w:rsidRPr="00334D0F">
          <w:rPr>
            <w:rStyle w:val="Collegamentoipertestuale"/>
          </w:rPr>
          <w:t>https://www.travelquotidiano.com/news-adnkronos?newsId=ADN20250215133019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4D3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52450"/>
    <w:rsid w:val="00D542EE"/>
    <w:rsid w:val="00D54B3E"/>
    <w:rsid w:val="00D56D86"/>
    <w:rsid w:val="00D63F5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avelquotidiano.com/news-adnkronos?newsId=ADN20250215133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2025-02-20T13:30:00Z</dcterms:created>
  <dcterms:modified xsi:type="dcterms:W3CDTF">2025-02-20T13:30:00Z</dcterms:modified>
</cp:coreProperties>
</file>